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C80BA" w14:textId="05C29EAB" w:rsidR="008A1A56" w:rsidRPr="008A1A56" w:rsidRDefault="008A1A56">
      <w:pPr>
        <w:rPr>
          <w:b/>
        </w:rPr>
      </w:pPr>
      <w:r w:rsidRPr="008A1A56">
        <w:rPr>
          <w:b/>
        </w:rPr>
        <w:t>RNA seq data analysis… helping a furry green friend</w:t>
      </w:r>
    </w:p>
    <w:p w14:paraId="3E331ECF" w14:textId="743BAD69" w:rsidR="00E24EBB" w:rsidRDefault="00B762CC">
      <w:r>
        <w:t>In 2007 a landmark paper was published. Since it came out just days before my PhD qualifying exam, it was</w:t>
      </w:r>
      <w:r w:rsidR="00FD7717">
        <w:t xml:space="preserve"> legal fodder for my exam. Thus, as I stood, sweating in front of the professors, Dr. Sung looked at me and said “a couple days ago there was a report of mouse keratinocytes that were made stem-cell like, by only inducing a few transcription factors. How might this discovery affect tissue engineering and stem cell biology?” Knowing about the immune response against foreign tissues (including possible tissue derived from embryonic stem cells), I spoke about those issues. Anyway, </w:t>
      </w:r>
      <w:r w:rsidR="00491837">
        <w:t>the cell</w:t>
      </w:r>
      <w:r w:rsidR="00FD7717">
        <w:t xml:space="preserve"> lines</w:t>
      </w:r>
      <w:r w:rsidR="00491837">
        <w:t>, called induced pluripotent stem cells, or iPS cells, have transformed stem cell biology, regenerative medicine, cultivate</w:t>
      </w:r>
      <w:r w:rsidR="0000141A">
        <w:t>d</w:t>
      </w:r>
      <w:r w:rsidR="00491837">
        <w:t xml:space="preserve"> meat, and many other fields</w:t>
      </w:r>
      <w:r w:rsidR="00FD7717">
        <w:t xml:space="preserve">. </w:t>
      </w:r>
      <w:r w:rsidR="00491837">
        <w:t xml:space="preserve">They can be </w:t>
      </w:r>
      <w:r w:rsidR="0099261C">
        <w:t>successfully derived from human skin cells, and i</w:t>
      </w:r>
      <w:r w:rsidR="00FD7717">
        <w:t xml:space="preserve">t’s amazing to see how one can get somebody’s skin cells </w:t>
      </w:r>
      <w:r w:rsidR="0099261C">
        <w:t>to turn</w:t>
      </w:r>
      <w:r w:rsidR="00FD7717">
        <w:t xml:space="preserve"> into other cell types. This is also teaching us an amazing amount about human developmental biology, without </w:t>
      </w:r>
      <w:proofErr w:type="gramStart"/>
      <w:r w:rsidR="00FD7717">
        <w:t>all of</w:t>
      </w:r>
      <w:proofErr w:type="gramEnd"/>
      <w:r w:rsidR="00FD7717">
        <w:t xml:space="preserve"> </w:t>
      </w:r>
      <w:r w:rsidR="00B17216">
        <w:t xml:space="preserve">the moral concerns </w:t>
      </w:r>
      <w:r w:rsidR="0000141A">
        <w:t>that</w:t>
      </w:r>
      <w:r w:rsidR="00B17216">
        <w:t xml:space="preserve"> some have about using cell lines derived from human embryos. </w:t>
      </w:r>
    </w:p>
    <w:p w14:paraId="4A31D0BA" w14:textId="341C46FE" w:rsidR="00900E35" w:rsidRDefault="00491837" w:rsidP="00416991">
      <w:r>
        <w:t>W</w:t>
      </w:r>
      <w:r w:rsidR="00061E99">
        <w:t>hile the many possibilities stemming from these iPS cells</w:t>
      </w:r>
      <w:r w:rsidR="0099261C">
        <w:t xml:space="preserve"> are quite intriguing, there is one application </w:t>
      </w:r>
      <w:r w:rsidR="00416991">
        <w:t xml:space="preserve">the town of Whoville is particularly interested in. </w:t>
      </w:r>
      <w:r w:rsidR="0099261C">
        <w:t>That is</w:t>
      </w:r>
      <w:r w:rsidR="00061E99">
        <w:t>,</w:t>
      </w:r>
      <w:r w:rsidR="0099261C">
        <w:t xml:space="preserve"> </w:t>
      </w:r>
      <w:r w:rsidR="00416991">
        <w:t xml:space="preserve">over the years, the Grinch returned to his old ways, and became a </w:t>
      </w:r>
      <w:r w:rsidR="00061E99">
        <w:t>cold, unfeeling</w:t>
      </w:r>
      <w:r w:rsidR="00416991">
        <w:t>… well… Grinch</w:t>
      </w:r>
      <w:r w:rsidR="00061E99">
        <w:t xml:space="preserve">. </w:t>
      </w:r>
      <w:r w:rsidR="00416991" w:rsidRPr="00416991">
        <w:t>Cindy Lou</w:t>
      </w:r>
      <w:r w:rsidR="00416991">
        <w:t xml:space="preserve">, the Who </w:t>
      </w:r>
      <w:proofErr w:type="spellStart"/>
      <w:r w:rsidR="00416991">
        <w:t>who</w:t>
      </w:r>
      <w:proofErr w:type="spellEnd"/>
      <w:r w:rsidR="00416991">
        <w:t xml:space="preserve"> loved the Grinch so, longed again for the days </w:t>
      </w:r>
      <w:r w:rsidR="00061E99">
        <w:t xml:space="preserve">when </w:t>
      </w:r>
      <w:r w:rsidR="00416991">
        <w:t xml:space="preserve">the Grinch’s heart was three sizes too big. Thus, in those few wee hours of the early morning when the Grinch was asleep, Cindy Lou would sneak down to her </w:t>
      </w:r>
      <w:r w:rsidR="00B762CC">
        <w:t xml:space="preserve">secret basement </w:t>
      </w:r>
      <w:r w:rsidR="00416991">
        <w:t xml:space="preserve">lab and study the literature deeply in hopes to turn </w:t>
      </w:r>
      <w:r w:rsidR="00900E35">
        <w:t xml:space="preserve">the Grinch </w:t>
      </w:r>
      <w:r w:rsidR="00416991">
        <w:t>back into a warm, loving</w:t>
      </w:r>
      <w:r w:rsidR="00900E35">
        <w:t xml:space="preserve"> Grinch</w:t>
      </w:r>
      <w:r w:rsidR="00416991">
        <w:t xml:space="preserve"> again. </w:t>
      </w:r>
      <w:r w:rsidR="00900E35">
        <w:t>Upon reading about iPS cells, she thought:</w:t>
      </w:r>
    </w:p>
    <w:p w14:paraId="74214E21" w14:textId="77777777" w:rsidR="00900E35" w:rsidRPr="00092B7B" w:rsidRDefault="00900E35" w:rsidP="00092B7B">
      <w:pPr>
        <w:spacing w:after="0"/>
        <w:rPr>
          <w:i/>
        </w:rPr>
      </w:pPr>
      <w:r w:rsidRPr="00092B7B">
        <w:rPr>
          <w:i/>
        </w:rPr>
        <w:t xml:space="preserve">I know how I can help the </w:t>
      </w:r>
      <w:r w:rsidR="006F0B49" w:rsidRPr="00092B7B">
        <w:rPr>
          <w:i/>
        </w:rPr>
        <w:t>Grinch</w:t>
      </w:r>
      <w:r w:rsidRPr="00092B7B">
        <w:rPr>
          <w:i/>
        </w:rPr>
        <w:t xml:space="preserve">! </w:t>
      </w:r>
    </w:p>
    <w:p w14:paraId="3CBF2AAB" w14:textId="77777777" w:rsidR="00900E35" w:rsidRPr="00092B7B" w:rsidRDefault="00900E35" w:rsidP="00092B7B">
      <w:pPr>
        <w:spacing w:after="0"/>
        <w:rPr>
          <w:i/>
        </w:rPr>
      </w:pPr>
      <w:r w:rsidRPr="00092B7B">
        <w:rPr>
          <w:i/>
        </w:rPr>
        <w:t xml:space="preserve">It will be a </w:t>
      </w:r>
      <w:r w:rsidR="006F0B49" w:rsidRPr="00092B7B">
        <w:rPr>
          <w:i/>
        </w:rPr>
        <w:t>cinch</w:t>
      </w:r>
      <w:r w:rsidRPr="00092B7B">
        <w:rPr>
          <w:i/>
        </w:rPr>
        <w:t xml:space="preserve">! </w:t>
      </w:r>
    </w:p>
    <w:p w14:paraId="0CD4C481" w14:textId="77777777" w:rsidR="00900E35" w:rsidRPr="00092B7B" w:rsidRDefault="00900E35" w:rsidP="00092B7B">
      <w:pPr>
        <w:spacing w:after="0"/>
        <w:rPr>
          <w:i/>
        </w:rPr>
      </w:pPr>
      <w:r w:rsidRPr="00092B7B">
        <w:rPr>
          <w:i/>
        </w:rPr>
        <w:t xml:space="preserve">With cells from his skin, </w:t>
      </w:r>
    </w:p>
    <w:p w14:paraId="59834F4B" w14:textId="77777777" w:rsidR="00900E35" w:rsidRPr="00092B7B" w:rsidRDefault="00900E35" w:rsidP="00092B7B">
      <w:pPr>
        <w:spacing w:after="0"/>
        <w:rPr>
          <w:i/>
        </w:rPr>
      </w:pPr>
      <w:r w:rsidRPr="00092B7B">
        <w:rPr>
          <w:i/>
        </w:rPr>
        <w:t>I will express a few transcription factors therein.</w:t>
      </w:r>
    </w:p>
    <w:p w14:paraId="1D85E68F" w14:textId="77777777" w:rsidR="00900E35" w:rsidRPr="00092B7B" w:rsidRDefault="00900E35" w:rsidP="00092B7B">
      <w:pPr>
        <w:spacing w:after="0"/>
        <w:rPr>
          <w:i/>
        </w:rPr>
      </w:pPr>
      <w:r w:rsidRPr="00092B7B">
        <w:rPr>
          <w:i/>
        </w:rPr>
        <w:t>Then differentiate over a few nights,</w:t>
      </w:r>
    </w:p>
    <w:p w14:paraId="34EACE85" w14:textId="77777777" w:rsidR="00900E35" w:rsidRPr="00092B7B" w:rsidRDefault="00900E35" w:rsidP="00092B7B">
      <w:pPr>
        <w:spacing w:after="0"/>
        <w:rPr>
          <w:i/>
        </w:rPr>
      </w:pPr>
      <w:r w:rsidRPr="00092B7B">
        <w:rPr>
          <w:i/>
        </w:rPr>
        <w:t>the cells into cardiomyocytes.</w:t>
      </w:r>
    </w:p>
    <w:p w14:paraId="2F01A49A" w14:textId="77777777" w:rsidR="00900E35" w:rsidRPr="00092B7B" w:rsidRDefault="00900E35" w:rsidP="00092B7B">
      <w:pPr>
        <w:spacing w:after="0"/>
        <w:rPr>
          <w:i/>
        </w:rPr>
      </w:pPr>
      <w:r w:rsidRPr="00092B7B">
        <w:rPr>
          <w:i/>
        </w:rPr>
        <w:t xml:space="preserve">And then infuse his </w:t>
      </w:r>
      <w:r w:rsidR="00E92588" w:rsidRPr="00092B7B">
        <w:rPr>
          <w:i/>
        </w:rPr>
        <w:t>chest with cells using a catheter,</w:t>
      </w:r>
    </w:p>
    <w:p w14:paraId="6D146B14" w14:textId="77777777" w:rsidR="00900E35" w:rsidRDefault="00E92588" w:rsidP="00092B7B">
      <w:pPr>
        <w:spacing w:after="0"/>
        <w:rPr>
          <w:i/>
        </w:rPr>
      </w:pPr>
      <w:r w:rsidRPr="00092B7B">
        <w:rPr>
          <w:i/>
        </w:rPr>
        <w:t>His heart is sure to grow again 3 sizes much bigger!</w:t>
      </w:r>
    </w:p>
    <w:p w14:paraId="435CD4E1" w14:textId="77777777" w:rsidR="00092B7B" w:rsidRPr="00092B7B" w:rsidRDefault="00092B7B" w:rsidP="00092B7B">
      <w:pPr>
        <w:spacing w:after="0"/>
        <w:rPr>
          <w:i/>
        </w:rPr>
      </w:pPr>
    </w:p>
    <w:p w14:paraId="5B5F83E5" w14:textId="7275E70B" w:rsidR="00E92588" w:rsidRDefault="0000141A" w:rsidP="00416991">
      <w:r>
        <w:t>So,</w:t>
      </w:r>
      <w:r w:rsidR="00E92588">
        <w:t xml:space="preserve"> for days C</w:t>
      </w:r>
      <w:r w:rsidR="00092B7B">
        <w:t>indy Lou slaved away in the lab</w:t>
      </w:r>
      <w:r w:rsidR="00E92588">
        <w:t xml:space="preserve">, trying to make iPS cells differentiate into cardiomyocytes. Finally, one day, when she thought she finally had the differentiation optimized, she left the cells </w:t>
      </w:r>
      <w:proofErr w:type="gramStart"/>
      <w:r w:rsidR="00E92588">
        <w:t>growing, and</w:t>
      </w:r>
      <w:proofErr w:type="gramEnd"/>
      <w:r w:rsidR="00E92588">
        <w:t xml:space="preserve"> went home to sleep. Unfortunately, she’d left the door to her secret basement laboratory cracked open. Max, the Grinch’s beloved dog was sniffing around and thought he smelled his master down those stairs. </w:t>
      </w:r>
      <w:r w:rsidR="00092B7B">
        <w:t>Unfortunately, however, as he was sniffing around the lab, that little wagging tail knocked over some bottles here and there and some random reagent splashed into the iPS cell culture plates.</w:t>
      </w:r>
    </w:p>
    <w:p w14:paraId="7A53BEF5" w14:textId="40B2DE90" w:rsidR="0099261C" w:rsidRDefault="00092B7B" w:rsidP="00092B7B">
      <w:r>
        <w:t xml:space="preserve">Cindy Lou woke later to find her lab in disarray, and so she immediately checked the cells. Fortunately, they were still happily growing. Just to be sure, though, she took an aliquot of them and conducted RNA-seq. You, as here trusty </w:t>
      </w:r>
      <w:proofErr w:type="gramStart"/>
      <w:r w:rsidR="00491837">
        <w:t>bioinformatician</w:t>
      </w:r>
      <w:proofErr w:type="gramEnd"/>
      <w:r>
        <w:t xml:space="preserve"> will </w:t>
      </w:r>
      <w:proofErr w:type="gramStart"/>
      <w:r>
        <w:t>be in charge of</w:t>
      </w:r>
      <w:proofErr w:type="gramEnd"/>
      <w:r>
        <w:t xml:space="preserve"> verifying if her cells made it through the disaster and are ready for Grinch transplantation. </w:t>
      </w:r>
      <w:r w:rsidR="0099261C">
        <w:t>For this mini project,</w:t>
      </w:r>
      <w:r w:rsidR="00061E99">
        <w:t xml:space="preserve"> </w:t>
      </w:r>
      <w:r>
        <w:t>y</w:t>
      </w:r>
      <w:r w:rsidR="00061E99">
        <w:t>ou</w:t>
      </w:r>
      <w:r w:rsidR="0099261C">
        <w:t xml:space="preserve"> have received </w:t>
      </w:r>
      <w:r w:rsidR="00061E99">
        <w:t xml:space="preserve">RNA-seq data </w:t>
      </w:r>
      <w:r w:rsidR="00061E99">
        <w:lastRenderedPageBreak/>
        <w:t xml:space="preserve">from </w:t>
      </w:r>
      <w:r>
        <w:t>the Grinch’s</w:t>
      </w:r>
      <w:r w:rsidR="00061E99">
        <w:t xml:space="preserve"> iPS cell line and then from the same cell line a few days after treatment. Your goal is to analyze these data and tell me if you think </w:t>
      </w:r>
      <w:r>
        <w:t xml:space="preserve">these cells really became cardiomyocytes or if they show features of another tissue type. </w:t>
      </w:r>
    </w:p>
    <w:p w14:paraId="79D1A3E1" w14:textId="457C7394" w:rsidR="00092B7B" w:rsidRDefault="00092B7B" w:rsidP="00092B7B">
      <w:r>
        <w:t xml:space="preserve">In your analysis, you will be expected to look at differential gene </w:t>
      </w:r>
      <w:proofErr w:type="gramStart"/>
      <w:r>
        <w:t>expression</w:t>
      </w:r>
      <w:proofErr w:type="gramEnd"/>
      <w:r w:rsidR="006B691F">
        <w:t xml:space="preserve"> and find enriched GO terms (or other pathways/classifications)</w:t>
      </w:r>
      <w:r w:rsidR="00B762CC">
        <w:t xml:space="preserve"> among differentially expressed genes</w:t>
      </w:r>
      <w:r w:rsidR="006B691F">
        <w:t xml:space="preserve">. In the process you need to consider data normalization and be sure to also correct for multiple hypotheses. You may also consider doing some exploratory analysis such as principal component analysis or clustering, or other analyses as you wish. You </w:t>
      </w:r>
      <w:r w:rsidR="00491837">
        <w:t xml:space="preserve">are encouraged to </w:t>
      </w:r>
      <w:r w:rsidR="006B691F">
        <w:t>write up your analysis in a quasi-paper form, in which you have sections for “methods”, “results”, an</w:t>
      </w:r>
      <w:r w:rsidR="00B762CC">
        <w:t>d</w:t>
      </w:r>
      <w:r w:rsidR="006B691F">
        <w:t xml:space="preserve"> “discussion”.</w:t>
      </w:r>
    </w:p>
    <w:p w14:paraId="7A88D7B6" w14:textId="77777777" w:rsidR="007E0FFD" w:rsidRDefault="007E0FFD" w:rsidP="00092B7B"/>
    <w:p w14:paraId="6EC84D63" w14:textId="77777777" w:rsidR="007E0FFD" w:rsidRDefault="007E0FFD" w:rsidP="00092B7B">
      <w:r>
        <w:t xml:space="preserve">Provided: </w:t>
      </w:r>
    </w:p>
    <w:p w14:paraId="154DBAF0" w14:textId="77777777" w:rsidR="00A65347" w:rsidRDefault="00A65347" w:rsidP="007E0FFD">
      <w:pPr>
        <w:pStyle w:val="ListParagraph"/>
        <w:numPr>
          <w:ilvl w:val="0"/>
          <w:numId w:val="1"/>
        </w:numPr>
      </w:pPr>
      <w:r>
        <w:t>A</w:t>
      </w:r>
      <w:r w:rsidR="007E0FFD">
        <w:t xml:space="preserve"> tabl</w:t>
      </w:r>
      <w:r>
        <w:t xml:space="preserve">e of differential </w:t>
      </w:r>
      <w:proofErr w:type="gramStart"/>
      <w:r>
        <w:t>expression</w:t>
      </w:r>
      <w:proofErr w:type="gramEnd"/>
      <w:r>
        <w:t xml:space="preserve"> for all genes, as determined by the </w:t>
      </w:r>
      <w:proofErr w:type="spellStart"/>
      <w:r>
        <w:t>CuffDiff</w:t>
      </w:r>
      <w:proofErr w:type="spellEnd"/>
      <w:r>
        <w:t xml:space="preserve"> tool</w:t>
      </w:r>
    </w:p>
    <w:p w14:paraId="654CCFD9" w14:textId="317A31B1" w:rsidR="006F0B49" w:rsidRDefault="00A65347" w:rsidP="00A30035">
      <w:pPr>
        <w:pStyle w:val="ListParagraph"/>
        <w:numPr>
          <w:ilvl w:val="0"/>
          <w:numId w:val="1"/>
        </w:numPr>
      </w:pPr>
      <w:r>
        <w:t xml:space="preserve">A table of </w:t>
      </w:r>
      <w:r w:rsidR="007E0FFD">
        <w:t>expression levels (not normalized)</w:t>
      </w:r>
      <w:r>
        <w:t xml:space="preserve"> for the replicates of </w:t>
      </w:r>
      <w:proofErr w:type="gramStart"/>
      <w:r>
        <w:t>the day</w:t>
      </w:r>
      <w:proofErr w:type="gramEnd"/>
      <w:r>
        <w:t xml:space="preserve"> 0 and </w:t>
      </w:r>
      <w:r w:rsidR="006F0B49">
        <w:t xml:space="preserve">day </w:t>
      </w:r>
      <w:r>
        <w:t>four differentiated cells</w:t>
      </w:r>
      <w:r w:rsidR="007E0FFD">
        <w:t>.</w:t>
      </w:r>
      <w:r>
        <w:t xml:space="preserve"> </w:t>
      </w:r>
    </w:p>
    <w:p w14:paraId="4ECEA5FA" w14:textId="77777777" w:rsidR="00E24EBB" w:rsidRDefault="00E24EBB">
      <w:r>
        <w:t xml:space="preserve"> </w:t>
      </w:r>
      <w:r w:rsidR="00A65347">
        <w:t xml:space="preserve">Some </w:t>
      </w:r>
      <w:r w:rsidR="006F0B49">
        <w:t>i</w:t>
      </w:r>
      <w:r w:rsidR="00A65347">
        <w:t xml:space="preserve">tems </w:t>
      </w:r>
      <w:r w:rsidR="00871007">
        <w:t xml:space="preserve">that you should </w:t>
      </w:r>
      <w:r w:rsidR="00A65347">
        <w:t>test and discuss</w:t>
      </w:r>
    </w:p>
    <w:p w14:paraId="645CA999" w14:textId="77777777" w:rsidR="00A30035" w:rsidRDefault="00A30035" w:rsidP="00A65347">
      <w:pPr>
        <w:pStyle w:val="ListParagraph"/>
        <w:numPr>
          <w:ilvl w:val="0"/>
          <w:numId w:val="3"/>
        </w:numPr>
      </w:pPr>
      <w:r>
        <w:t>Which Significant gene list should you use?</w:t>
      </w:r>
    </w:p>
    <w:p w14:paraId="4A709ED4" w14:textId="77777777" w:rsidR="00A30035" w:rsidRDefault="00A30035" w:rsidP="00A65347">
      <w:pPr>
        <w:pStyle w:val="ListParagraph"/>
        <w:numPr>
          <w:ilvl w:val="0"/>
          <w:numId w:val="3"/>
        </w:numPr>
      </w:pPr>
      <w:r>
        <w:t>Which background gene list should you use?</w:t>
      </w:r>
    </w:p>
    <w:p w14:paraId="68C2421B" w14:textId="47E229F6" w:rsidR="006F0B49" w:rsidRDefault="006F0B49" w:rsidP="00A65347">
      <w:pPr>
        <w:pStyle w:val="ListParagraph"/>
        <w:numPr>
          <w:ilvl w:val="0"/>
          <w:numId w:val="3"/>
        </w:numPr>
      </w:pPr>
      <w:r>
        <w:t>Do the data reflect cardiomyocyte differentiation? If not, what cell type do they better reflect?</w:t>
      </w:r>
    </w:p>
    <w:p w14:paraId="7F6F0149" w14:textId="0B912BC5" w:rsidR="00A65347" w:rsidRDefault="00A65347" w:rsidP="00A30035">
      <w:pPr>
        <w:pStyle w:val="ListParagraph"/>
      </w:pPr>
    </w:p>
    <w:sectPr w:rsidR="00A653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4F5BDD"/>
    <w:multiLevelType w:val="hybridMultilevel"/>
    <w:tmpl w:val="7750CD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5F7069"/>
    <w:multiLevelType w:val="hybridMultilevel"/>
    <w:tmpl w:val="91AAD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344E91"/>
    <w:multiLevelType w:val="hybridMultilevel"/>
    <w:tmpl w:val="51AEF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2909829">
    <w:abstractNumId w:val="1"/>
  </w:num>
  <w:num w:numId="2" w16cid:durableId="1019548620">
    <w:abstractNumId w:val="0"/>
  </w:num>
  <w:num w:numId="3" w16cid:durableId="20248226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EBB"/>
    <w:rsid w:val="0000141A"/>
    <w:rsid w:val="00061E99"/>
    <w:rsid w:val="00087A6D"/>
    <w:rsid w:val="00092B7B"/>
    <w:rsid w:val="00130F93"/>
    <w:rsid w:val="002F767F"/>
    <w:rsid w:val="00416991"/>
    <w:rsid w:val="00443521"/>
    <w:rsid w:val="00491837"/>
    <w:rsid w:val="00493501"/>
    <w:rsid w:val="004A18BD"/>
    <w:rsid w:val="004A36D0"/>
    <w:rsid w:val="00504B5F"/>
    <w:rsid w:val="00546569"/>
    <w:rsid w:val="00591E01"/>
    <w:rsid w:val="005A5584"/>
    <w:rsid w:val="006212B9"/>
    <w:rsid w:val="006B691F"/>
    <w:rsid w:val="006F0B49"/>
    <w:rsid w:val="00726229"/>
    <w:rsid w:val="007874EF"/>
    <w:rsid w:val="007C7BCB"/>
    <w:rsid w:val="007E0FFD"/>
    <w:rsid w:val="00814898"/>
    <w:rsid w:val="00820040"/>
    <w:rsid w:val="00847CDE"/>
    <w:rsid w:val="00871007"/>
    <w:rsid w:val="00874548"/>
    <w:rsid w:val="008A1A56"/>
    <w:rsid w:val="00900E35"/>
    <w:rsid w:val="009673BA"/>
    <w:rsid w:val="0099261C"/>
    <w:rsid w:val="00A30035"/>
    <w:rsid w:val="00A65347"/>
    <w:rsid w:val="00B1422D"/>
    <w:rsid w:val="00B17216"/>
    <w:rsid w:val="00B762CC"/>
    <w:rsid w:val="00BB719D"/>
    <w:rsid w:val="00BD3F27"/>
    <w:rsid w:val="00C714F4"/>
    <w:rsid w:val="00C75AE0"/>
    <w:rsid w:val="00C81B47"/>
    <w:rsid w:val="00C93A8E"/>
    <w:rsid w:val="00D71771"/>
    <w:rsid w:val="00DC4C70"/>
    <w:rsid w:val="00DE0B17"/>
    <w:rsid w:val="00E222CB"/>
    <w:rsid w:val="00E24EBB"/>
    <w:rsid w:val="00E73ACF"/>
    <w:rsid w:val="00E92588"/>
    <w:rsid w:val="00F323EF"/>
    <w:rsid w:val="00F9181A"/>
    <w:rsid w:val="00FD7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96D31"/>
  <w15:docId w15:val="{6BCC7F53-CF24-4CF4-A05F-D6BBE9256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0FFD"/>
    <w:pPr>
      <w:ind w:left="720"/>
      <w:contextualSpacing/>
    </w:pPr>
  </w:style>
  <w:style w:type="character" w:styleId="Hyperlink">
    <w:name w:val="Hyperlink"/>
    <w:basedOn w:val="DefaultParagraphFont"/>
    <w:uiPriority w:val="99"/>
    <w:unhideWhenUsed/>
    <w:rsid w:val="00A6534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626</Words>
  <Characters>3769</Characters>
  <Application>Microsoft Office Word</Application>
  <DocSecurity>0</DocSecurity>
  <Lines>43</Lines>
  <Paragraphs>2</Paragraphs>
  <ScaleCrop>false</ScaleCrop>
  <HeadingPairs>
    <vt:vector size="2" baseType="variant">
      <vt:variant>
        <vt:lpstr>Title</vt:lpstr>
      </vt:variant>
      <vt:variant>
        <vt:i4>1</vt:i4>
      </vt:variant>
    </vt:vector>
  </HeadingPairs>
  <TitlesOfParts>
    <vt:vector size="1" baseType="lpstr">
      <vt:lpstr/>
    </vt:vector>
  </TitlesOfParts>
  <Company>Brigham Young University</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BYU</dc:creator>
  <cp:lastModifiedBy>Nathan Lewis</cp:lastModifiedBy>
  <cp:revision>2</cp:revision>
  <dcterms:created xsi:type="dcterms:W3CDTF">2026-04-10T00:30:00Z</dcterms:created>
  <dcterms:modified xsi:type="dcterms:W3CDTF">2026-04-10T00:30:00Z</dcterms:modified>
</cp:coreProperties>
</file>